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43104" w:rsidRDefault="00BD01E5" w:rsidP="001A14AF">
      <w:pPr>
        <w:pStyle w:val="Heading2"/>
        <w:rPr>
          <w:color w:val="FF0000"/>
        </w:rPr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-378135</wp:posOffset>
                </wp:positionH>
                <wp:positionV relativeFrom="paragraph">
                  <wp:posOffset>-550015</wp:posOffset>
                </wp:positionV>
                <wp:extent cx="6840234" cy="1216908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0234" cy="12169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1E5" w:rsidRDefault="001920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681843" cy="1010653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NR  Logo.jpg"/>
                                          <pic:cNvPicPr/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681843" cy="10106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9.75pt;margin-top:-43.3pt;width:538.6pt;height:9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bDDiwIAAIsFAAAOAAAAZHJzL2Uyb0RvYy54bWysVEtPGzEQvlfqf7B8L7tZAg0RG5SCqCoh&#10;QIWKs+O1iVXb49pOdtNfz9i7eZRyoepld+z55vV5Zs4vOqPJWvigwNZ0dFRSIiyHRtnnmv54vP40&#10;oSREZhumwYqabkSgF7OPH85bNxUVLEE3whN0YsO0dTVdxuimRRH4UhgWjsAJi0oJ3rCIR/9cNJ61&#10;6N3ooirL06IF3zgPXISAt1e9ks6yfykFj3dSBhGJrinmFvPX5+8ifYvZOZs+e+aWig9psH/IwjBl&#10;MejO1RWLjKy8+suVUdxDABmPOJgCpFRc5BqwmlH5qpqHJXMi14LkBLejKfw/t/x2fe+JampaUWKZ&#10;wSd6FF0kX6AjVWKndWGKoAeHsNjhNb7y9j7gZSq6k96kP5ZDUI88b3bcJmccL08n47I6HlPCUTeq&#10;Rqdn5ST5Kfbmzof4VYAhSaipx8fLnLL1TYg9dAtJ0QJo1VwrrfMhNYy41J6sGT61jjlJdP4HSlvS&#10;YirHJ2V2bCGZ9561TW5EbpkhXCq9LzFLcaNFwmj7XUikLFf6RmzGubC7+BmdUBJDvcdwwO+zeo9x&#10;Xwda5Mhg487YKAs+V59nbE9Z83NLmezx+DYHdScxdotuaIkFNBvsCA/9RAXHrxW+2g0L8Z55HCFs&#10;AlwL8Q4/UgOyDoNEyRL877fuEx47G7WUtDiSNQ2/VswLSvQ3iz1/NhqP0wznw/jkc4UHf6hZHGrs&#10;ylwCtsIIF5DjWUz4qLei9GCecHvMU1RUMcsxdk3jVryM/aLA7cPFfJ5BOLWOxRv74HhynehNPfnY&#10;PTHvhsaN2PO3sB1eNn3Vvz02WVqYryJIlZs7EdyzOhCPE5/HY9hOaaUcnjNqv0NnLwAAAP//AwBQ&#10;SwMEFAAGAAgAAAAhAN/v7Q3iAAAADAEAAA8AAABkcnMvZG93bnJldi54bWxMj8tOwzAQRfdI/IM1&#10;SGxQa5cqSQlxKoR4SN3R0CJ2bjwkEfE4it0k/D3OCnZ3NEd3zmTbybRswN41liSslgIYUml1Q5WE&#10;9+J5sQHmvCKtWkso4QcdbPPLi0yl2o70hsPeVyyUkEuVhNr7LuXclTUa5Za2Qwq7L9sb5cPYV1z3&#10;agzlpuW3QsTcqIbChVp1+Fhj+b0/GwmfN9XHzk0vh3Edrbun16FIjrqQ8vpqergH5nHyfzDM+kEd&#10;8uB0smfSjrUSFtFdFNAQNnEMbCbEKkmAneYUCeB5xv8/kf8CAAD//wMAUEsBAi0AFAAGAAgAAAAh&#10;ALaDOJL+AAAA4QEAABMAAAAAAAAAAAAAAAAAAAAAAFtDb250ZW50X1R5cGVzXS54bWxQSwECLQAU&#10;AAYACAAAACEAOP0h/9YAAACUAQAACwAAAAAAAAAAAAAAAAAvAQAAX3JlbHMvLnJlbHNQSwECLQAU&#10;AAYACAAAACEAIq2ww4sCAACLBQAADgAAAAAAAAAAAAAAAAAuAgAAZHJzL2Uyb0RvYy54bWxQSwEC&#10;LQAUAAYACAAAACEA3+/tDeIAAAAMAQAADwAAAAAAAAAAAAAAAADlBAAAZHJzL2Rvd25yZXYueG1s&#10;UEsFBgAAAAAEAAQA8wAAAPQFAAAAAA==&#10;" fillcolor="white [3201]" stroked="f" strokeweight=".5pt">
                <v:textbox>
                  <w:txbxContent>
                    <w:p w:rsidR="00BD01E5" w:rsidRDefault="001920E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81843" cy="1010653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NR  Logo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681843" cy="10106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43104">
        <w:rPr>
          <w:color w:val="FF0000"/>
        </w:rPr>
        <w:t>UCCE-Fresno County letterhead</w:t>
      </w:r>
    </w:p>
    <w:p w:rsidR="001920E9" w:rsidRDefault="001920E9" w:rsidP="001A14AF">
      <w:pPr>
        <w:pStyle w:val="Heading2"/>
        <w:rPr>
          <w:color w:val="FF0000"/>
        </w:rPr>
      </w:pPr>
    </w:p>
    <w:p w:rsidR="00343104" w:rsidRDefault="00343104" w:rsidP="001A14AF">
      <w:pPr>
        <w:pStyle w:val="Heading2"/>
        <w:rPr>
          <w:color w:val="FF0000"/>
          <w:sz w:val="20"/>
        </w:rPr>
      </w:pPr>
      <w:r w:rsidRPr="001920E9">
        <w:rPr>
          <w:color w:val="FF0000"/>
          <w:sz w:val="20"/>
        </w:rPr>
        <w:t xml:space="preserve"> </w:t>
      </w:r>
    </w:p>
    <w:p w:rsidR="001920E9" w:rsidRPr="001920E9" w:rsidRDefault="001920E9" w:rsidP="001920E9"/>
    <w:p w:rsidR="001A14AF" w:rsidRPr="00211CA4" w:rsidRDefault="001A14AF" w:rsidP="001A14AF">
      <w:pPr>
        <w:pStyle w:val="Heading2"/>
        <w:rPr>
          <w:sz w:val="32"/>
        </w:rPr>
      </w:pPr>
      <w:r w:rsidRPr="00211CA4">
        <w:rPr>
          <w:sz w:val="32"/>
        </w:rPr>
        <w:t xml:space="preserve">Surface Irrigation </w:t>
      </w:r>
      <w:r w:rsidR="00343104" w:rsidRPr="00211CA4">
        <w:rPr>
          <w:sz w:val="32"/>
        </w:rPr>
        <w:t xml:space="preserve">Efficiency </w:t>
      </w:r>
      <w:r w:rsidRPr="00211CA4">
        <w:rPr>
          <w:sz w:val="32"/>
        </w:rPr>
        <w:t>Workshop</w:t>
      </w:r>
    </w:p>
    <w:p w:rsidR="00211CA4" w:rsidRPr="00211CA4" w:rsidRDefault="00211CA4" w:rsidP="00211CA4"/>
    <w:p w:rsidR="009378BB" w:rsidRPr="009378BB" w:rsidRDefault="009378BB" w:rsidP="00211CA4">
      <w:pPr>
        <w:ind w:left="-360"/>
      </w:pPr>
      <w:r>
        <w:t>This workshop is designed to give grower</w:t>
      </w:r>
      <w:r w:rsidR="001E37ED">
        <w:t>s</w:t>
      </w:r>
      <w:r>
        <w:t xml:space="preserve"> and </w:t>
      </w:r>
      <w:r w:rsidR="001E37ED">
        <w:t>water</w:t>
      </w:r>
      <w:r>
        <w:t xml:space="preserve"> manager</w:t>
      </w:r>
      <w:r w:rsidR="001E37ED">
        <w:t>s</w:t>
      </w:r>
      <w:r>
        <w:t xml:space="preserve"> tools and insights on how to better </w:t>
      </w:r>
      <w:r w:rsidR="001E37ED">
        <w:t>conduct</w:t>
      </w:r>
      <w:r>
        <w:t xml:space="preserve"> surface irrigation activities including furrow, border and basin (flood) irrigation systems. Topics include basic system design issues, </w:t>
      </w:r>
      <w:r w:rsidR="003E1BB7">
        <w:t xml:space="preserve">performance </w:t>
      </w:r>
      <w:r>
        <w:t xml:space="preserve">evaluation approaches and commonly used practices to improve the distribution uniformity and efficiency of applied water.  </w:t>
      </w:r>
    </w:p>
    <w:p w:rsidR="001A14AF" w:rsidRDefault="001A14AF" w:rsidP="001A14AF">
      <w:pPr>
        <w:pStyle w:val="Heading2"/>
      </w:pPr>
    </w:p>
    <w:p w:rsidR="001A14AF" w:rsidRPr="00500D53" w:rsidRDefault="001A14AF" w:rsidP="001A14AF">
      <w:pPr>
        <w:pStyle w:val="Heading2"/>
        <w:rPr>
          <w:color w:val="800000"/>
        </w:rPr>
      </w:pPr>
      <w:r>
        <w:t>Friday June 3, 2016</w:t>
      </w:r>
    </w:p>
    <w:p w:rsidR="001A14AF" w:rsidRDefault="001A14AF" w:rsidP="001A14AF"/>
    <w:p w:rsidR="00864B2F" w:rsidRDefault="001A14AF" w:rsidP="001A14AF">
      <w:pPr>
        <w:rPr>
          <w:sz w:val="22"/>
          <w:szCs w:val="22"/>
        </w:rPr>
      </w:pPr>
      <w:r w:rsidRPr="001C6B83">
        <w:rPr>
          <w:b/>
          <w:sz w:val="22"/>
          <w:szCs w:val="22"/>
        </w:rPr>
        <w:t xml:space="preserve">Location: </w:t>
      </w:r>
      <w:r w:rsidRPr="001C6B83">
        <w:rPr>
          <w:sz w:val="22"/>
          <w:szCs w:val="22"/>
        </w:rPr>
        <w:tab/>
      </w:r>
      <w:r w:rsidR="00CF5506" w:rsidRPr="001C6B83">
        <w:rPr>
          <w:sz w:val="22"/>
          <w:szCs w:val="22"/>
        </w:rPr>
        <w:tab/>
      </w:r>
      <w:r w:rsidR="00864B2F">
        <w:rPr>
          <w:sz w:val="22"/>
          <w:szCs w:val="22"/>
        </w:rPr>
        <w:t xml:space="preserve">UC Kearney Agricultural Center </w:t>
      </w:r>
    </w:p>
    <w:p w:rsidR="00864B2F" w:rsidRDefault="00864B2F" w:rsidP="00864B2F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 xml:space="preserve">9240 S. Riverbend Ave </w:t>
      </w:r>
    </w:p>
    <w:p w:rsidR="00864B2F" w:rsidRDefault="00864B2F" w:rsidP="00864B2F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Parlier, CA 93648</w:t>
      </w:r>
    </w:p>
    <w:p w:rsidR="001A14AF" w:rsidRPr="001C6B83" w:rsidRDefault="00864B2F" w:rsidP="00864B2F">
      <w:pPr>
        <w:ind w:left="1440" w:firstLine="720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Nectarine Room </w:t>
      </w:r>
    </w:p>
    <w:p w:rsidR="001A14AF" w:rsidRPr="001C6B83" w:rsidRDefault="001A14AF" w:rsidP="001A14AF">
      <w:pPr>
        <w:ind w:left="720" w:firstLine="720"/>
        <w:rPr>
          <w:sz w:val="22"/>
          <w:szCs w:val="22"/>
        </w:rPr>
      </w:pPr>
    </w:p>
    <w:p w:rsidR="00343104" w:rsidRPr="001C6B83" w:rsidRDefault="001A14AF" w:rsidP="001A14AF">
      <w:pPr>
        <w:rPr>
          <w:sz w:val="22"/>
          <w:szCs w:val="22"/>
        </w:rPr>
      </w:pPr>
      <w:r w:rsidRPr="001C6B83">
        <w:rPr>
          <w:b/>
          <w:sz w:val="22"/>
          <w:szCs w:val="22"/>
        </w:rPr>
        <w:t xml:space="preserve">Date: </w:t>
      </w:r>
      <w:r w:rsidRPr="001C6B83">
        <w:rPr>
          <w:b/>
          <w:sz w:val="22"/>
          <w:szCs w:val="22"/>
        </w:rPr>
        <w:tab/>
      </w:r>
      <w:r w:rsidRPr="001C6B83">
        <w:rPr>
          <w:sz w:val="22"/>
          <w:szCs w:val="22"/>
        </w:rPr>
        <w:tab/>
      </w:r>
      <w:r w:rsidR="00CF5506" w:rsidRPr="001C6B83">
        <w:rPr>
          <w:sz w:val="22"/>
          <w:szCs w:val="22"/>
        </w:rPr>
        <w:tab/>
      </w:r>
      <w:r w:rsidRPr="001C6B83">
        <w:rPr>
          <w:sz w:val="22"/>
          <w:szCs w:val="22"/>
        </w:rPr>
        <w:t>June 3, 2016</w:t>
      </w:r>
    </w:p>
    <w:p w:rsidR="001A14AF" w:rsidRPr="001C6B83" w:rsidRDefault="00343104" w:rsidP="001A14AF">
      <w:pPr>
        <w:rPr>
          <w:sz w:val="22"/>
          <w:szCs w:val="22"/>
        </w:rPr>
      </w:pPr>
      <w:r w:rsidRPr="001C6B83">
        <w:rPr>
          <w:b/>
          <w:sz w:val="22"/>
          <w:szCs w:val="22"/>
        </w:rPr>
        <w:t>Time:</w:t>
      </w:r>
      <w:r w:rsidR="001A14AF" w:rsidRPr="001C6B83">
        <w:rPr>
          <w:sz w:val="22"/>
          <w:szCs w:val="22"/>
        </w:rPr>
        <w:tab/>
      </w:r>
      <w:r w:rsidR="001A14AF" w:rsidRPr="001C6B83">
        <w:rPr>
          <w:sz w:val="22"/>
          <w:szCs w:val="22"/>
        </w:rPr>
        <w:tab/>
      </w:r>
      <w:r w:rsidR="00CF5506" w:rsidRPr="001C6B83">
        <w:rPr>
          <w:sz w:val="22"/>
          <w:szCs w:val="22"/>
        </w:rPr>
        <w:tab/>
      </w:r>
      <w:r w:rsidR="001A14AF" w:rsidRPr="001C6B83">
        <w:rPr>
          <w:sz w:val="22"/>
          <w:szCs w:val="22"/>
        </w:rPr>
        <w:t xml:space="preserve">9:00 AM- 12:00 AM </w:t>
      </w:r>
    </w:p>
    <w:p w:rsidR="001A14AF" w:rsidRPr="001C6B83" w:rsidRDefault="001A14AF" w:rsidP="001A14AF">
      <w:pPr>
        <w:rPr>
          <w:sz w:val="22"/>
          <w:szCs w:val="22"/>
        </w:rPr>
      </w:pPr>
    </w:p>
    <w:p w:rsidR="001A14AF" w:rsidRPr="001C6B83" w:rsidRDefault="001A14AF" w:rsidP="001A14AF">
      <w:pPr>
        <w:rPr>
          <w:sz w:val="22"/>
          <w:szCs w:val="22"/>
        </w:rPr>
      </w:pPr>
      <w:r w:rsidRPr="001C6B83">
        <w:rPr>
          <w:b/>
          <w:sz w:val="22"/>
          <w:szCs w:val="22"/>
        </w:rPr>
        <w:t xml:space="preserve">Registration Fee: </w:t>
      </w:r>
      <w:r w:rsidR="00CF5506" w:rsidRPr="001C6B83">
        <w:rPr>
          <w:b/>
          <w:sz w:val="22"/>
          <w:szCs w:val="22"/>
        </w:rPr>
        <w:tab/>
      </w:r>
      <w:r w:rsidRPr="001C6B83">
        <w:rPr>
          <w:sz w:val="22"/>
          <w:szCs w:val="22"/>
        </w:rPr>
        <w:t>Free</w:t>
      </w:r>
    </w:p>
    <w:p w:rsidR="001A14AF" w:rsidRPr="001C6B83" w:rsidRDefault="001A14AF" w:rsidP="001A14AF">
      <w:pPr>
        <w:rPr>
          <w:sz w:val="22"/>
          <w:szCs w:val="22"/>
        </w:rPr>
      </w:pPr>
    </w:p>
    <w:p w:rsidR="001A14AF" w:rsidRPr="001C6B83" w:rsidRDefault="001A14AF" w:rsidP="001A14AF">
      <w:pPr>
        <w:rPr>
          <w:b/>
          <w:sz w:val="22"/>
          <w:szCs w:val="22"/>
        </w:rPr>
      </w:pPr>
      <w:r w:rsidRPr="001C6B83">
        <w:rPr>
          <w:b/>
          <w:sz w:val="22"/>
          <w:szCs w:val="22"/>
        </w:rPr>
        <w:t>Agenda</w:t>
      </w:r>
    </w:p>
    <w:p w:rsidR="001A14AF" w:rsidRPr="001C6B83" w:rsidRDefault="001A14AF" w:rsidP="006D7BD3">
      <w:pPr>
        <w:spacing w:line="360" w:lineRule="auto"/>
        <w:ind w:right="-180"/>
        <w:rPr>
          <w:sz w:val="22"/>
          <w:szCs w:val="22"/>
        </w:rPr>
      </w:pPr>
      <w:r w:rsidRPr="001C6B83">
        <w:rPr>
          <w:sz w:val="22"/>
          <w:szCs w:val="22"/>
        </w:rPr>
        <w:t>8:30 A</w:t>
      </w:r>
      <w:r w:rsidR="002B7A47">
        <w:rPr>
          <w:sz w:val="22"/>
          <w:szCs w:val="22"/>
        </w:rPr>
        <w:t>M</w:t>
      </w:r>
      <w:r w:rsidRPr="001C6B83">
        <w:rPr>
          <w:sz w:val="22"/>
          <w:szCs w:val="22"/>
        </w:rPr>
        <w:t>- 9:00 AM</w:t>
      </w:r>
      <w:r w:rsidRPr="001C6B83">
        <w:rPr>
          <w:sz w:val="22"/>
          <w:szCs w:val="22"/>
        </w:rPr>
        <w:tab/>
        <w:t>Registration</w:t>
      </w:r>
      <w:r w:rsidR="00864B2F">
        <w:rPr>
          <w:sz w:val="22"/>
          <w:szCs w:val="22"/>
        </w:rPr>
        <w:t xml:space="preserve"> and Refreshments</w:t>
      </w:r>
    </w:p>
    <w:p w:rsidR="00DB3359" w:rsidRPr="001C6B83" w:rsidRDefault="001A14AF" w:rsidP="006D7BD3">
      <w:pPr>
        <w:spacing w:line="360" w:lineRule="auto"/>
        <w:ind w:right="-180"/>
        <w:rPr>
          <w:sz w:val="22"/>
          <w:szCs w:val="22"/>
        </w:rPr>
      </w:pPr>
      <w:r w:rsidRPr="001C6B83">
        <w:rPr>
          <w:sz w:val="22"/>
          <w:szCs w:val="22"/>
        </w:rPr>
        <w:t xml:space="preserve">9:00 AM-9:10 AM </w:t>
      </w:r>
      <w:r w:rsidRPr="001C6B83">
        <w:rPr>
          <w:sz w:val="22"/>
          <w:szCs w:val="22"/>
        </w:rPr>
        <w:tab/>
        <w:t xml:space="preserve">Introductory remarks and welcome- </w:t>
      </w:r>
      <w:r w:rsidR="001E37ED">
        <w:rPr>
          <w:sz w:val="22"/>
          <w:szCs w:val="22"/>
        </w:rPr>
        <w:t>Nicholas Clark</w:t>
      </w:r>
      <w:r w:rsidRPr="001C6B83">
        <w:rPr>
          <w:sz w:val="22"/>
          <w:szCs w:val="22"/>
        </w:rPr>
        <w:t xml:space="preserve">, UCCE- </w:t>
      </w:r>
      <w:r w:rsidR="001E37ED">
        <w:rPr>
          <w:sz w:val="22"/>
          <w:szCs w:val="22"/>
        </w:rPr>
        <w:t>Kings/Tulare</w:t>
      </w:r>
      <w:r w:rsidRPr="001C6B83">
        <w:rPr>
          <w:sz w:val="22"/>
          <w:szCs w:val="22"/>
        </w:rPr>
        <w:t xml:space="preserve"> County</w:t>
      </w:r>
    </w:p>
    <w:p w:rsidR="00864B2F" w:rsidRPr="001C6B83" w:rsidRDefault="001A14AF" w:rsidP="006D7BD3">
      <w:pPr>
        <w:spacing w:line="360" w:lineRule="auto"/>
        <w:ind w:right="-180"/>
        <w:rPr>
          <w:sz w:val="22"/>
          <w:szCs w:val="22"/>
        </w:rPr>
      </w:pPr>
      <w:r w:rsidRPr="001C6B83">
        <w:rPr>
          <w:sz w:val="22"/>
          <w:szCs w:val="22"/>
        </w:rPr>
        <w:t>9:10 AM -9:30 AM</w:t>
      </w:r>
      <w:r w:rsidRPr="001C6B83">
        <w:rPr>
          <w:sz w:val="22"/>
          <w:szCs w:val="22"/>
        </w:rPr>
        <w:tab/>
      </w:r>
      <w:r w:rsidR="00864B2F" w:rsidRPr="001C6B83">
        <w:rPr>
          <w:sz w:val="22"/>
          <w:szCs w:val="22"/>
        </w:rPr>
        <w:t xml:space="preserve">Practical Application for Improving Surface Irrigation Efficiencies, Dan Munk, </w:t>
      </w:r>
    </w:p>
    <w:p w:rsidR="00DB3359" w:rsidRPr="001C6B83" w:rsidRDefault="00864B2F" w:rsidP="006D7BD3">
      <w:pPr>
        <w:spacing w:line="360" w:lineRule="auto"/>
        <w:ind w:left="1440" w:right="-180" w:firstLine="720"/>
        <w:rPr>
          <w:sz w:val="22"/>
          <w:szCs w:val="22"/>
        </w:rPr>
      </w:pPr>
      <w:r w:rsidRPr="001C6B83">
        <w:rPr>
          <w:sz w:val="22"/>
          <w:szCs w:val="22"/>
        </w:rPr>
        <w:t>UCCE-Fresno County</w:t>
      </w:r>
    </w:p>
    <w:p w:rsidR="001A14AF" w:rsidRDefault="001A14AF" w:rsidP="006D7BD3">
      <w:pPr>
        <w:spacing w:line="360" w:lineRule="auto"/>
        <w:ind w:left="2160" w:right="-180" w:hanging="2160"/>
        <w:rPr>
          <w:sz w:val="22"/>
          <w:szCs w:val="22"/>
        </w:rPr>
      </w:pPr>
      <w:r w:rsidRPr="001C6B83">
        <w:rPr>
          <w:sz w:val="22"/>
          <w:szCs w:val="22"/>
        </w:rPr>
        <w:t>9:30 AM-9:50 AM</w:t>
      </w:r>
      <w:r w:rsidRPr="001C6B83">
        <w:rPr>
          <w:sz w:val="22"/>
          <w:szCs w:val="22"/>
        </w:rPr>
        <w:tab/>
        <w:t>Irrigation Systems and Energy Efficiency, Daniele Zaccaria, UC Davis</w:t>
      </w:r>
    </w:p>
    <w:p w:rsidR="001920E9" w:rsidRPr="001C6B83" w:rsidRDefault="001A14AF" w:rsidP="006D7BD3">
      <w:pPr>
        <w:spacing w:line="360" w:lineRule="auto"/>
        <w:ind w:left="2160" w:right="-180" w:hanging="2160"/>
        <w:rPr>
          <w:sz w:val="22"/>
          <w:szCs w:val="22"/>
        </w:rPr>
      </w:pPr>
      <w:r w:rsidRPr="001C6B83">
        <w:rPr>
          <w:sz w:val="22"/>
          <w:szCs w:val="22"/>
        </w:rPr>
        <w:t>9:50 AM- 10:10 AM</w:t>
      </w:r>
      <w:r w:rsidRPr="001C6B83">
        <w:rPr>
          <w:sz w:val="22"/>
          <w:szCs w:val="22"/>
        </w:rPr>
        <w:tab/>
      </w:r>
      <w:r w:rsidR="00864B2F" w:rsidRPr="001C6B83">
        <w:rPr>
          <w:sz w:val="22"/>
          <w:szCs w:val="22"/>
        </w:rPr>
        <w:t>Improving the Efficiency of Surface Irrigation Systems, Eduardo Bautista, ARS-USDA</w:t>
      </w:r>
    </w:p>
    <w:p w:rsidR="001920E9" w:rsidRPr="001C6B83" w:rsidRDefault="00CF5506" w:rsidP="006D7BD3">
      <w:pPr>
        <w:spacing w:line="360" w:lineRule="auto"/>
        <w:ind w:left="2160" w:right="-180" w:hanging="2160"/>
        <w:rPr>
          <w:sz w:val="22"/>
          <w:szCs w:val="22"/>
        </w:rPr>
      </w:pPr>
      <w:r w:rsidRPr="001C6B83">
        <w:rPr>
          <w:sz w:val="22"/>
          <w:szCs w:val="22"/>
        </w:rPr>
        <w:t>10:10 AM-</w:t>
      </w:r>
      <w:r w:rsidR="00343104" w:rsidRPr="001C6B83">
        <w:rPr>
          <w:sz w:val="22"/>
          <w:szCs w:val="22"/>
        </w:rPr>
        <w:t xml:space="preserve">10:30 AM </w:t>
      </w:r>
      <w:r w:rsidR="00343104" w:rsidRPr="001C6B83">
        <w:rPr>
          <w:sz w:val="22"/>
          <w:szCs w:val="22"/>
        </w:rPr>
        <w:tab/>
      </w:r>
      <w:r w:rsidR="00864B2F" w:rsidRPr="001C6B83">
        <w:rPr>
          <w:sz w:val="22"/>
          <w:szCs w:val="22"/>
        </w:rPr>
        <w:t>Break</w:t>
      </w:r>
    </w:p>
    <w:p w:rsidR="00DB3359" w:rsidRPr="001C6B83" w:rsidRDefault="00343104" w:rsidP="006D7BD3">
      <w:pPr>
        <w:spacing w:line="360" w:lineRule="auto"/>
        <w:ind w:left="2160" w:right="-180" w:hanging="2160"/>
        <w:rPr>
          <w:sz w:val="22"/>
          <w:szCs w:val="22"/>
        </w:rPr>
      </w:pPr>
      <w:r w:rsidRPr="001C6B83">
        <w:rPr>
          <w:sz w:val="22"/>
          <w:szCs w:val="22"/>
        </w:rPr>
        <w:t>10:30</w:t>
      </w:r>
      <w:r w:rsidR="00CF5506" w:rsidRPr="001C6B83">
        <w:rPr>
          <w:sz w:val="22"/>
          <w:szCs w:val="22"/>
        </w:rPr>
        <w:t xml:space="preserve"> AM</w:t>
      </w:r>
      <w:r w:rsidRPr="001C6B83">
        <w:rPr>
          <w:sz w:val="22"/>
          <w:szCs w:val="22"/>
        </w:rPr>
        <w:t>-1</w:t>
      </w:r>
      <w:r w:rsidR="00CF5506" w:rsidRPr="001C6B83">
        <w:rPr>
          <w:sz w:val="22"/>
          <w:szCs w:val="22"/>
        </w:rPr>
        <w:t xml:space="preserve">1:10 </w:t>
      </w:r>
      <w:r w:rsidRPr="001C6B83">
        <w:rPr>
          <w:sz w:val="22"/>
          <w:szCs w:val="22"/>
        </w:rPr>
        <w:t xml:space="preserve">AM </w:t>
      </w:r>
      <w:r w:rsidR="001C6B83">
        <w:rPr>
          <w:sz w:val="22"/>
          <w:szCs w:val="22"/>
        </w:rPr>
        <w:tab/>
      </w:r>
      <w:r w:rsidRPr="001C6B83">
        <w:rPr>
          <w:sz w:val="22"/>
          <w:szCs w:val="22"/>
        </w:rPr>
        <w:t>T</w:t>
      </w:r>
      <w:r w:rsidR="001A14AF" w:rsidRPr="001C6B83">
        <w:rPr>
          <w:sz w:val="22"/>
          <w:szCs w:val="22"/>
        </w:rPr>
        <w:t>he relationship between irrigation efficiency and field geometry, field condition, and inflo</w:t>
      </w:r>
      <w:r w:rsidR="002B7A47">
        <w:rPr>
          <w:sz w:val="22"/>
          <w:szCs w:val="22"/>
        </w:rPr>
        <w:t>w rate into the irrigated field</w:t>
      </w:r>
      <w:r w:rsidRPr="001C6B83">
        <w:rPr>
          <w:sz w:val="22"/>
          <w:szCs w:val="22"/>
        </w:rPr>
        <w:t>, Eduardo Bautista, ARS-USDA</w:t>
      </w:r>
    </w:p>
    <w:p w:rsidR="00864B2F" w:rsidRPr="001C6B83" w:rsidRDefault="00CF5506" w:rsidP="006D7BD3">
      <w:pPr>
        <w:spacing w:line="360" w:lineRule="auto"/>
        <w:ind w:left="2160" w:right="-180" w:hanging="2160"/>
        <w:rPr>
          <w:sz w:val="22"/>
          <w:szCs w:val="22"/>
        </w:rPr>
      </w:pPr>
      <w:r w:rsidRPr="001C6B83">
        <w:rPr>
          <w:sz w:val="22"/>
          <w:szCs w:val="22"/>
        </w:rPr>
        <w:t>11:10 AM-11:30 AM</w:t>
      </w:r>
      <w:r w:rsidRPr="001C6B83">
        <w:rPr>
          <w:sz w:val="22"/>
          <w:szCs w:val="22"/>
        </w:rPr>
        <w:tab/>
      </w:r>
      <w:r w:rsidR="00864B2F" w:rsidRPr="001C6B83">
        <w:rPr>
          <w:sz w:val="22"/>
          <w:szCs w:val="22"/>
        </w:rPr>
        <w:t>Understanding Irrigation Efficiency with Different Systems: How it’s Defined, Why it’s Important- Khaled Bali, UCCE-Imperial</w:t>
      </w:r>
    </w:p>
    <w:p w:rsidR="00CF5506" w:rsidRPr="001C6B83" w:rsidRDefault="00CF5506" w:rsidP="006D7BD3">
      <w:pPr>
        <w:spacing w:line="360" w:lineRule="auto"/>
        <w:ind w:right="-180"/>
        <w:rPr>
          <w:sz w:val="22"/>
          <w:szCs w:val="22"/>
        </w:rPr>
      </w:pPr>
      <w:r w:rsidRPr="001C6B83">
        <w:rPr>
          <w:sz w:val="22"/>
          <w:szCs w:val="22"/>
        </w:rPr>
        <w:t>11:30 AM- 12:00 PM</w:t>
      </w:r>
      <w:r w:rsidRPr="001C6B83">
        <w:rPr>
          <w:sz w:val="22"/>
          <w:szCs w:val="22"/>
        </w:rPr>
        <w:tab/>
        <w:t xml:space="preserve">Q&amp;A </w:t>
      </w:r>
    </w:p>
    <w:p w:rsidR="00CF5506" w:rsidRPr="001C6B83" w:rsidRDefault="00343104" w:rsidP="00CF5506">
      <w:pPr>
        <w:rPr>
          <w:sz w:val="22"/>
          <w:szCs w:val="22"/>
        </w:rPr>
      </w:pPr>
      <w:r w:rsidRPr="001C6B83">
        <w:rPr>
          <w:sz w:val="22"/>
          <w:szCs w:val="22"/>
        </w:rPr>
        <w:t>To register for the workshop</w:t>
      </w:r>
      <w:r w:rsidR="001C6B83" w:rsidRPr="001C6B83">
        <w:rPr>
          <w:sz w:val="22"/>
          <w:szCs w:val="22"/>
        </w:rPr>
        <w:t xml:space="preserve"> or for additional information</w:t>
      </w:r>
      <w:r w:rsidRPr="001C6B83">
        <w:rPr>
          <w:sz w:val="22"/>
          <w:szCs w:val="22"/>
        </w:rPr>
        <w:t xml:space="preserve">, please email </w:t>
      </w:r>
      <w:r w:rsidR="001C6B83" w:rsidRPr="001C6B83">
        <w:rPr>
          <w:sz w:val="22"/>
          <w:szCs w:val="22"/>
        </w:rPr>
        <w:t xml:space="preserve">or call </w:t>
      </w:r>
      <w:r w:rsidRPr="001C6B83">
        <w:rPr>
          <w:sz w:val="22"/>
          <w:szCs w:val="22"/>
        </w:rPr>
        <w:t>Dan Munk</w:t>
      </w:r>
      <w:r w:rsidR="009378BB">
        <w:rPr>
          <w:sz w:val="22"/>
          <w:szCs w:val="22"/>
        </w:rPr>
        <w:t xml:space="preserve"> or Terri Gonzalez</w:t>
      </w:r>
      <w:r w:rsidRPr="001C6B83">
        <w:rPr>
          <w:sz w:val="22"/>
          <w:szCs w:val="22"/>
        </w:rPr>
        <w:t xml:space="preserve"> (email:</w:t>
      </w:r>
      <w:hyperlink r:id="rId8" w:history="1">
        <w:r w:rsidR="00CF5506" w:rsidRPr="001C6B83">
          <w:rPr>
            <w:rStyle w:val="Hyperlink"/>
            <w:sz w:val="22"/>
            <w:szCs w:val="22"/>
          </w:rPr>
          <w:t>dsmunk@ucanr.edu</w:t>
        </w:r>
      </w:hyperlink>
      <w:r w:rsidR="009378BB">
        <w:rPr>
          <w:sz w:val="22"/>
          <w:szCs w:val="22"/>
        </w:rPr>
        <w:t xml:space="preserve">, </w:t>
      </w:r>
      <w:r w:rsidR="00CF5506" w:rsidRPr="001C6B83">
        <w:rPr>
          <w:sz w:val="22"/>
          <w:szCs w:val="22"/>
        </w:rPr>
        <w:t>559</w:t>
      </w:r>
      <w:r w:rsidR="001C6B83" w:rsidRPr="001C6B83">
        <w:rPr>
          <w:sz w:val="22"/>
          <w:szCs w:val="22"/>
        </w:rPr>
        <w:t>-</w:t>
      </w:r>
      <w:r w:rsidR="00864B2F">
        <w:rPr>
          <w:sz w:val="22"/>
          <w:szCs w:val="22"/>
        </w:rPr>
        <w:t>241-</w:t>
      </w:r>
      <w:r w:rsidR="00CF5506" w:rsidRPr="001C6B83">
        <w:rPr>
          <w:sz w:val="22"/>
          <w:szCs w:val="22"/>
        </w:rPr>
        <w:t>75</w:t>
      </w:r>
      <w:r w:rsidR="00864B2F">
        <w:rPr>
          <w:sz w:val="22"/>
          <w:szCs w:val="22"/>
        </w:rPr>
        <w:t>15</w:t>
      </w:r>
      <w:r w:rsidR="001C6B83" w:rsidRPr="001C6B83">
        <w:rPr>
          <w:sz w:val="22"/>
          <w:szCs w:val="22"/>
        </w:rPr>
        <w:t>)</w:t>
      </w:r>
      <w:r w:rsidR="00864B2F">
        <w:rPr>
          <w:sz w:val="22"/>
          <w:szCs w:val="22"/>
        </w:rPr>
        <w:t>. Event registration is optional but preferred to estimate attendance.</w:t>
      </w:r>
    </w:p>
    <w:p w:rsidR="001A14AF" w:rsidRDefault="001A14AF" w:rsidP="001A14AF">
      <w:pPr>
        <w:tabs>
          <w:tab w:val="left" w:pos="634"/>
        </w:tabs>
        <w:rPr>
          <w:b/>
          <w:sz w:val="22"/>
          <w:szCs w:val="22"/>
        </w:rPr>
      </w:pPr>
    </w:p>
    <w:p w:rsidR="00CE7CFC" w:rsidRDefault="001920E9"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2EA13B" wp14:editId="3CEC5696">
                <wp:simplePos x="0" y="0"/>
                <wp:positionH relativeFrom="column">
                  <wp:posOffset>398145</wp:posOffset>
                </wp:positionH>
                <wp:positionV relativeFrom="paragraph">
                  <wp:posOffset>116840</wp:posOffset>
                </wp:positionV>
                <wp:extent cx="5252085" cy="426085"/>
                <wp:effectExtent l="0" t="0" r="24765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2085" cy="426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20E9" w:rsidRPr="001920E9" w:rsidRDefault="001920E9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1920E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Our programs are open to all potential participants. Please contact the Fresno UCCE office (two weeks prior to the event) at 559-241-7515 if you have any barriers to participation requiring special accommodations.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92EA13B" id="Text Box 8" o:spid="_x0000_s1027" type="#_x0000_t202" style="position:absolute;margin-left:31.35pt;margin-top:9.2pt;width:413.55pt;height:3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XxClQIAALkFAAAOAAAAZHJzL2Uyb0RvYy54bWysVE1PGzEQvVfqf7B8L5ukCU0jNigFUVVC&#10;gAoVZ8drJxa2x7Wd7Ka/nrF3swmUC1Uvu2PPm/HMm4+z88ZoshU+KLAlHZ4MKBGWQ6XsqqS/Hq4+&#10;TSkJkdmKabCipDsR6Pn844ez2s3ECNagK+EJOrFhVruSrmN0s6IIfC0MCyfghEWlBG9YxKNfFZVn&#10;NXo3uhgNBqdFDb5yHrgIAW8vWyWdZ/9SCh5vpQwiEl1SjC3mr8/fZfoW8zM2W3nm1op3YbB/iMIw&#10;ZfHR3tUli4xsvPrLlVHcQwAZTziYAqRUXOQcMJvh4FU292vmRM4FyQmupyn8P7f8ZnvniapKioWy&#10;zGCJHkQTyTdoyDSxU7swQ9C9Q1hs8BqrvL8PeJmSbqQ36Y/pENQjz7ue2+SM4+VkNBkNphNKOOrG&#10;o9Mko/viYO18iN8FGJKEknqsXaaUba9DbKF7SHosgFbVldI6H1K/iAvtyZZhpXXMMaLzFyhtSV3S&#10;08+TQXb8Qpdc9/ZLzfhTF94RCv1pm54TubO6sBJDLRNZijstEkbbn0Iis5mQN2JknAvbx5nRCSUx&#10;o/cYdvhDVO8xbvNAi/wy2NgbG2XBtyy9pLZ62lMrWzzW8CjvJMZm2eSW6htlCdUO+8dDO3/B8SuF&#10;fF+zEO+Yx4HDlsElEm/xIzVgkaCTKFmD//PWfcLjHKCWkhoHuKTh94Z5QYn+YXFCvg7H4zTx+TCe&#10;fBnhwR9rlscauzEXgJ0zxHXleBYTPuq9KD2YR9w1i/Qqqpjl+HZJ4168iO1awV3FxWKRQTjjjsVr&#10;e+94cp1YTn320Dwy77o+jzghN7AfdTZ71e4tNllaWGwiSJVnIfHcstrxj/shT1O3y9ICOj5n1GHj&#10;zp8BAAD//wMAUEsDBBQABgAIAAAAIQDaPAKs3AAAAAgBAAAPAAAAZHJzL2Rvd25yZXYueG1sTI/B&#10;TsMwEETvSPyDtUjcqENFi5vGqQAVLpxaEGc3dm2r8Tqy3TT8PcsJbrs7o9k3zWYKPRtNyj6ihPtZ&#10;BcxgF7VHK+Hz4/VOAMtFoVZ9RCPh22TYtNdXjap1vODOjPtiGYVgrpUEV8pQc547Z4LKszgYJO0Y&#10;U1CF1mS5TupC4aHn86pa8qA80genBvPiTHfan4OE7bNd2U6o5LZCez9OX8d3+ybl7c30tAZWzFT+&#10;zPCLT+jQEtMhnlFn1ktYzh/JSXfxAIx0IVZU5UDDYgG8bfj/Au0PAAAA//8DAFBLAQItABQABgAI&#10;AAAAIQC2gziS/gAAAOEBAAATAAAAAAAAAAAAAAAAAAAAAABbQ29udGVudF9UeXBlc10ueG1sUEsB&#10;Ai0AFAAGAAgAAAAhADj9If/WAAAAlAEAAAsAAAAAAAAAAAAAAAAALwEAAF9yZWxzLy5yZWxzUEsB&#10;Ai0AFAAGAAgAAAAhANhlfEKVAgAAuQUAAA4AAAAAAAAAAAAAAAAALgIAAGRycy9lMm9Eb2MueG1s&#10;UEsBAi0AFAAGAAgAAAAhANo8AqzcAAAACAEAAA8AAAAAAAAAAAAAAAAA7wQAAGRycy9kb3ducmV2&#10;LnhtbFBLBQYAAAAABAAEAPMAAAD4BQAAAAA=&#10;" fillcolor="white [3201]" strokeweight=".5pt">
                <v:textbox>
                  <w:txbxContent>
                    <w:p w:rsidR="001920E9" w:rsidRPr="001920E9" w:rsidRDefault="001920E9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1920E9">
                        <w:rPr>
                          <w:rFonts w:asciiTheme="minorHAnsi" w:hAnsiTheme="minorHAnsi"/>
                          <w:sz w:val="18"/>
                          <w:szCs w:val="18"/>
                        </w:rPr>
                        <w:t>Our programs are open to all potential participants. Please contact the Fresno UCCE office (two weeks prior to the event) at 559-241-7515 if you have any barriers to participation requiring special accommodations.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w:drawing>
          <wp:anchor distT="36576" distB="36576" distL="36576" distR="36576" simplePos="0" relativeHeight="251662336" behindDoc="0" locked="0" layoutInCell="1" allowOverlap="1" wp14:anchorId="6329E912" wp14:editId="59DF3E90">
            <wp:simplePos x="0" y="0"/>
            <wp:positionH relativeFrom="column">
              <wp:posOffset>-128270</wp:posOffset>
            </wp:positionH>
            <wp:positionV relativeFrom="paragraph">
              <wp:posOffset>75565</wp:posOffset>
            </wp:positionV>
            <wp:extent cx="453390" cy="469900"/>
            <wp:effectExtent l="0" t="0" r="3810" b="6350"/>
            <wp:wrapNone/>
            <wp:docPr id="7" name="Picture 7" descr="handicap-sign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ndicap-sign[1]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5F8C" w:rsidRDefault="00BD01E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-220006</wp:posOffset>
                </wp:positionH>
                <wp:positionV relativeFrom="paragraph">
                  <wp:posOffset>401917</wp:posOffset>
                </wp:positionV>
                <wp:extent cx="6737192" cy="865433"/>
                <wp:effectExtent l="0" t="0" r="698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7192" cy="865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01E5" w:rsidRPr="00CE7CFC" w:rsidRDefault="00BD01E5" w:rsidP="00CE7CFC">
                            <w:pPr>
                              <w:pStyle w:val="Default"/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E7C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It is the policy of the University of California (UC) and the UC Division of Agriculture &amp; Natural Resources not to engage in discrimination against or harassment of any person in any of its programs or activities (Complete nondiscrimination policy statement can be found at </w:t>
                            </w:r>
                            <w:r w:rsidRPr="00CE7CFC">
                              <w:rPr>
                                <w:rFonts w:asciiTheme="minorHAnsi" w:hAnsiTheme="minorHAnsi" w:cs="Arial"/>
                                <w:color w:val="800080"/>
                                <w:sz w:val="18"/>
                                <w:szCs w:val="18"/>
                              </w:rPr>
                              <w:t xml:space="preserve">http://ucanr.edu/sites/anrstaff/files/215244.pdf </w:t>
                            </w:r>
                            <w:r w:rsidRPr="00CE7C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) </w:t>
                            </w:r>
                          </w:p>
                          <w:p w:rsidR="00BD01E5" w:rsidRPr="00CE7CFC" w:rsidRDefault="00BD01E5" w:rsidP="00CE7CFC">
                            <w:pPr>
                              <w:jc w:val="both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CE7CFC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Inquiries regarding ANR’s nondiscrimination policies may be directed to John I. Sims, Affirmative Action Compliance Officer/Title IX Officer, University of California, Agriculture and Natural Resources, 2801 Second Street, Davis, CA 95618, (530) 750-1397.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8" type="#_x0000_t202" style="position:absolute;margin-left:-17.3pt;margin-top:31.65pt;width:530.5pt;height:6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GtYjgIAAJEFAAAOAAAAZHJzL2Uyb0RvYy54bWysVE1vGyEQvVfqf0Dcm/VXviyvIzdRqkpR&#10;EjWpcsYs2KjAUMDedX99B3bXdtNcUvWyC8ybGebxZmZXjdFkK3xQYEs6PBlQIiyHStlVSb8/3366&#10;oCREZiumwYqS7kSgV/OPH2a1m4oRrEFXwhMMYsO0diVdx+imRRH4WhgWTsAJi0YJ3rCIW78qKs9q&#10;jG50MRoMzooafOU8cBECnt60RjrP8aUUPD5IGUQkuqR4t5i/Pn+X6VvMZ2y68sytFe+uwf7hFoYp&#10;i0n3oW5YZGTj1V+hjOIeAsh4wsEUIKXiIteA1QwHr6p5WjMnci1ITnB7msL/C8vvt4+eqKqkY0os&#10;M/hEz6KJ5DM0ZJzYqV2YIujJISw2eIyv3J8HPExFN9Kb9MdyCNqR592e2xSM4+HZ+fh8eDmihKPt&#10;4ux0Ms7hi4O38yF+EWBIWpTU49tlStn2LkS8CUJ7SEoWQKvqVmmdN0kv4lp7smX40jrmO6LHHyht&#10;SY03GZ8OcmALyb2NrG0KI7JiunSp8rbCvIo7LRJG229CImO50DdyM86F3efP6ISSmOo9jh3+cKv3&#10;OLd1oEfODDbunY2y4HP1ucUOlFU/espki0fCj+pOy9gsmyyVUS+AJVQ71IWHtq+C47cKH++OhfjI&#10;PDYSSgGHQ3zAj9SA5EO3omQN/tdb5wmP+kYrJTU2ZknDzw3zghL91aLyL4eTSerkvJmcno9w448t&#10;y2OL3ZhrQEUMcQw5npcJH3W/lB7MC86QRcqKJmY55i5p7JfXsR0XOIO4WCwyCHvXsXhnnxxPoRPL&#10;SZrPzQvzrtNvROXfQ9/CbPpKxi02eVpYbCJIlTWeeG5Z7fjHvs/S72ZUGizH+4w6TNL5bwAAAP//&#10;AwBQSwMEFAAGAAgAAAAhAIEQaJjiAAAACwEAAA8AAABkcnMvZG93bnJldi54bWxMj8FOwzAMhu9I&#10;vENkJC5oS1lGYKXphBAwidvWAeKWNaataJyqydry9mQnuNnyp9/fn60n27IBe984UnA9T4Ahlc40&#10;VCnYF8+zO2A+aDK6dYQKftDDOj8/y3Rq3EhbHHahYjGEfKoV1CF0Kee+rNFqP3cdUrx9ud7qENe+&#10;4qbXYwy3LV8kieRWNxQ/1LrDxxrL793RKvi8qj5e/fTyNoob0T1thuL23RRKXV5MD/fAAk7hD4aT&#10;flSHPDod3JGMZ62CmVjKiCqQQgA7AclCLoEd4rRaSeB5xv93yH8BAAD//wMAUEsBAi0AFAAGAAgA&#10;AAAhALaDOJL+AAAA4QEAABMAAAAAAAAAAAAAAAAAAAAAAFtDb250ZW50X1R5cGVzXS54bWxQSwEC&#10;LQAUAAYACAAAACEAOP0h/9YAAACUAQAACwAAAAAAAAAAAAAAAAAvAQAAX3JlbHMvLnJlbHNQSwEC&#10;LQAUAAYACAAAACEAakhrWI4CAACRBQAADgAAAAAAAAAAAAAAAAAuAgAAZHJzL2Uyb0RvYy54bWxQ&#10;SwECLQAUAAYACAAAACEAgRBomOIAAAALAQAADwAAAAAAAAAAAAAAAADoBAAAZHJzL2Rvd25yZXYu&#10;eG1sUEsFBgAAAAAEAAQA8wAAAPcFAAAAAA==&#10;" fillcolor="white [3201]" stroked="f" strokeweight=".5pt">
                <v:textbox>
                  <w:txbxContent>
                    <w:p w:rsidR="00BD01E5" w:rsidRPr="00CE7CFC" w:rsidRDefault="00BD01E5" w:rsidP="00CE7CFC">
                      <w:pPr>
                        <w:pStyle w:val="Default"/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CE7C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It is the policy of the University of California (UC) and the UC Division of Agriculture &amp; Natural Resources not to engage in discrimination against or harassment of any person in any of its programs or activities (Complete nondiscrimination policy statement can be found at </w:t>
                      </w:r>
                      <w:r w:rsidRPr="00CE7CFC">
                        <w:rPr>
                          <w:rFonts w:asciiTheme="minorHAnsi" w:hAnsiTheme="minorHAnsi" w:cs="Arial"/>
                          <w:color w:val="800080"/>
                          <w:sz w:val="18"/>
                          <w:szCs w:val="18"/>
                        </w:rPr>
                        <w:t>http://ucanr.edu/sites/anrstaff/files/</w:t>
                      </w:r>
                      <w:proofErr w:type="gramStart"/>
                      <w:r w:rsidRPr="00CE7CFC">
                        <w:rPr>
                          <w:rFonts w:asciiTheme="minorHAnsi" w:hAnsiTheme="minorHAnsi" w:cs="Arial"/>
                          <w:color w:val="800080"/>
                          <w:sz w:val="18"/>
                          <w:szCs w:val="18"/>
                        </w:rPr>
                        <w:t xml:space="preserve">215244.pdf </w:t>
                      </w:r>
                      <w:r w:rsidRPr="00CE7C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)</w:t>
                      </w:r>
                      <w:proofErr w:type="gramEnd"/>
                      <w:r w:rsidRPr="00CE7C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 </w:t>
                      </w:r>
                    </w:p>
                    <w:p w:rsidR="00BD01E5" w:rsidRPr="00CE7CFC" w:rsidRDefault="00BD01E5" w:rsidP="00CE7CFC">
                      <w:pPr>
                        <w:jc w:val="both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CE7CFC">
                        <w:rPr>
                          <w:rFonts w:asciiTheme="minorHAnsi" w:hAnsiTheme="minorHAnsi"/>
                          <w:sz w:val="18"/>
                          <w:szCs w:val="18"/>
                        </w:rPr>
                        <w:t>Inquiries regarding ANR’s nondiscrimination policies may be directed to John I. Sims, Affirmative Action Compliance Officer/Title IX Officer, University of California, Agriculture and Natural Resources, 2801 Second Street, Davis, CA 95618, (530) 750-1397.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75F8C" w:rsidSect="00BD01E5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F2002"/>
    <w:multiLevelType w:val="hybridMultilevel"/>
    <w:tmpl w:val="65E21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AF"/>
    <w:rsid w:val="001920E9"/>
    <w:rsid w:val="001A14AF"/>
    <w:rsid w:val="001C6B83"/>
    <w:rsid w:val="001E37ED"/>
    <w:rsid w:val="00211CA4"/>
    <w:rsid w:val="002B7A47"/>
    <w:rsid w:val="00325288"/>
    <w:rsid w:val="00343104"/>
    <w:rsid w:val="003E1BB7"/>
    <w:rsid w:val="006D7BD3"/>
    <w:rsid w:val="0070474A"/>
    <w:rsid w:val="0086442E"/>
    <w:rsid w:val="00864B2F"/>
    <w:rsid w:val="00873EC6"/>
    <w:rsid w:val="00877FBA"/>
    <w:rsid w:val="009378BB"/>
    <w:rsid w:val="00B674C5"/>
    <w:rsid w:val="00BD01E5"/>
    <w:rsid w:val="00CE7CFC"/>
    <w:rsid w:val="00CF5506"/>
    <w:rsid w:val="00CF623E"/>
    <w:rsid w:val="00DB3359"/>
    <w:rsid w:val="00F2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4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A14AF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14AF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1A14AF"/>
    <w:rPr>
      <w:color w:val="0000FF"/>
      <w:u w:val="single"/>
    </w:rPr>
  </w:style>
  <w:style w:type="paragraph" w:styleId="ListParagraph">
    <w:name w:val="List Paragraph"/>
    <w:basedOn w:val="Normal"/>
    <w:qFormat/>
    <w:rsid w:val="001A14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E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D01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4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1A14AF"/>
    <w:pPr>
      <w:keepNext/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A14AF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Hyperlink">
    <w:name w:val="Hyperlink"/>
    <w:basedOn w:val="DefaultParagraphFont"/>
    <w:rsid w:val="001A14AF"/>
    <w:rPr>
      <w:color w:val="0000FF"/>
      <w:u w:val="single"/>
    </w:rPr>
  </w:style>
  <w:style w:type="paragraph" w:styleId="ListParagraph">
    <w:name w:val="List Paragraph"/>
    <w:basedOn w:val="Normal"/>
    <w:qFormat/>
    <w:rsid w:val="001A14A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01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1E5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BD01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munk@ucanr.ed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Khaled 23HP</dc:creator>
  <cp:lastModifiedBy>Windows User</cp:lastModifiedBy>
  <cp:revision>2</cp:revision>
  <cp:lastPrinted>2016-05-13T23:48:00Z</cp:lastPrinted>
  <dcterms:created xsi:type="dcterms:W3CDTF">2016-05-16T19:11:00Z</dcterms:created>
  <dcterms:modified xsi:type="dcterms:W3CDTF">2016-05-16T19:11:00Z</dcterms:modified>
</cp:coreProperties>
</file>